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74E" w:rsidRDefault="001E5A38">
      <w:pPr>
        <w:spacing w:after="0"/>
      </w:pPr>
      <w:r>
        <w:rPr>
          <w:color w:val="1F497D"/>
          <w:sz w:val="35"/>
        </w:rPr>
        <w:t xml:space="preserve"> Elected Officials of </w:t>
      </w:r>
      <w:r w:rsidR="006E33CC">
        <w:rPr>
          <w:color w:val="1F497D"/>
          <w:sz w:val="35"/>
        </w:rPr>
        <w:t>Walker</w:t>
      </w:r>
      <w:r>
        <w:rPr>
          <w:color w:val="1F497D"/>
          <w:sz w:val="35"/>
        </w:rPr>
        <w:t xml:space="preserve"> County, Georgia</w:t>
      </w:r>
    </w:p>
    <w:p w:rsidR="00AB474E" w:rsidRDefault="00000000">
      <w:pPr>
        <w:spacing w:after="234"/>
        <w:ind w:left="-2280" w:right="-235"/>
      </w:pPr>
      <w:r>
        <w:rPr>
          <w:noProof/>
        </w:rPr>
        <mc:AlternateContent>
          <mc:Choice Requires="wpg">
            <w:drawing>
              <wp:inline distT="0" distB="0" distL="0" distR="0">
                <wp:extent cx="7037832" cy="35052"/>
                <wp:effectExtent l="0" t="0" r="0" b="0"/>
                <wp:docPr id="19295" name="Group 19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832" cy="35052"/>
                          <a:chOff x="0" y="0"/>
                          <a:chExt cx="7037832" cy="35052"/>
                        </a:xfrm>
                      </wpg:grpSpPr>
                      <wps:wsp>
                        <wps:cNvPr id="21054" name="Shape 21054"/>
                        <wps:cNvSpPr/>
                        <wps:spPr>
                          <a:xfrm>
                            <a:off x="0" y="0"/>
                            <a:ext cx="703783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7832" h="35052">
                                <a:moveTo>
                                  <a:pt x="0" y="0"/>
                                </a:moveTo>
                                <a:lnTo>
                                  <a:pt x="7037832" y="0"/>
                                </a:lnTo>
                                <a:lnTo>
                                  <a:pt x="7037832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5" style="width:554.16pt;height:2.76001pt;mso-position-horizontal-relative:char;mso-position-vertical-relative:line" coordsize="70378,350">
                <v:shape id="Shape 21055" style="position:absolute;width:70378;height:350;left:0;top:0;" coordsize="7037832,35052" path="m0,0l7037832,0l7037832,35052l0,3505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AB474E" w:rsidRDefault="00000000">
      <w:pPr>
        <w:spacing w:after="0"/>
        <w:ind w:left="2480" w:hanging="1983"/>
      </w:pPr>
      <w:r>
        <w:rPr>
          <w:rFonts w:ascii="Arial" w:eastAsia="Arial" w:hAnsi="Arial" w:cs="Arial"/>
          <w:b/>
          <w:sz w:val="19"/>
        </w:rPr>
        <w:t>Partisan</w:t>
      </w:r>
      <w:r w:rsidR="001E5A38">
        <w:rPr>
          <w:rFonts w:ascii="Arial" w:eastAsia="Arial" w:hAnsi="Arial" w:cs="Arial"/>
          <w:b/>
          <w:sz w:val="19"/>
        </w:rPr>
        <w:t xml:space="preserve">      </w:t>
      </w:r>
      <w:r>
        <w:rPr>
          <w:rFonts w:ascii="Arial" w:eastAsia="Arial" w:hAnsi="Arial" w:cs="Arial"/>
          <w:b/>
          <w:sz w:val="19"/>
        </w:rPr>
        <w:t>Election Year</w:t>
      </w:r>
      <w:r>
        <w:rPr>
          <w:rFonts w:ascii="Arial" w:eastAsia="Arial" w:hAnsi="Arial" w:cs="Arial"/>
          <w:b/>
          <w:sz w:val="19"/>
        </w:rPr>
        <w:tab/>
      </w:r>
      <w:r w:rsidR="001E5A38">
        <w:rPr>
          <w:rFonts w:ascii="Arial" w:eastAsia="Arial" w:hAnsi="Arial" w:cs="Arial"/>
          <w:b/>
          <w:sz w:val="19"/>
        </w:rPr>
        <w:t xml:space="preserve">    </w:t>
      </w:r>
      <w:r>
        <w:rPr>
          <w:rFonts w:ascii="Arial" w:eastAsia="Arial" w:hAnsi="Arial" w:cs="Arial"/>
          <w:b/>
          <w:sz w:val="19"/>
        </w:rPr>
        <w:t>Term of Office (yrs).</w:t>
      </w:r>
      <w:r>
        <w:rPr>
          <w:rFonts w:ascii="Arial" w:eastAsia="Arial" w:hAnsi="Arial" w:cs="Arial"/>
          <w:b/>
          <w:sz w:val="19"/>
        </w:rPr>
        <w:tab/>
      </w:r>
      <w:r w:rsidR="001E5A38">
        <w:rPr>
          <w:rFonts w:ascii="Arial" w:eastAsia="Arial" w:hAnsi="Arial" w:cs="Arial"/>
          <w:b/>
          <w:sz w:val="19"/>
        </w:rPr>
        <w:t xml:space="preserve"> </w:t>
      </w:r>
      <w:r>
        <w:rPr>
          <w:rFonts w:ascii="Arial" w:eastAsia="Arial" w:hAnsi="Arial" w:cs="Arial"/>
          <w:b/>
          <w:sz w:val="19"/>
        </w:rPr>
        <w:t>Current Holder of office</w:t>
      </w:r>
      <w:r>
        <w:rPr>
          <w:rFonts w:ascii="Arial" w:eastAsia="Arial" w:hAnsi="Arial" w:cs="Arial"/>
          <w:b/>
          <w:sz w:val="19"/>
        </w:rPr>
        <w:tab/>
        <w:t xml:space="preserve">Party </w:t>
      </w:r>
      <w:r>
        <w:rPr>
          <w:rFonts w:ascii="Arial" w:eastAsia="Arial" w:hAnsi="Arial" w:cs="Arial"/>
          <w:b/>
          <w:sz w:val="19"/>
          <w:u w:val="single" w:color="000000"/>
        </w:rPr>
        <w:t>Federal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President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E5A38">
            <w:r>
              <w:rPr>
                <w:rFonts w:ascii="Arial" w:eastAsia="Arial" w:hAnsi="Arial" w:cs="Arial"/>
                <w:sz w:val="19"/>
              </w:rPr>
              <w:t>Donald J. Trump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E5A38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Vice President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E5A38">
            <w:r>
              <w:rPr>
                <w:rFonts w:ascii="Arial" w:eastAsia="Arial" w:hAnsi="Arial" w:cs="Arial"/>
                <w:sz w:val="19"/>
              </w:rPr>
              <w:t>JD Vance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E5A38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U.S. Senator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Jon Ossoff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Dem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U.S. Senator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Raphael Warnock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Dem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U.S. House (dist. 14)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Marjorie Taylor Greene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</w:tbl>
    <w:p w:rsidR="00AB474E" w:rsidRDefault="00000000">
      <w:pPr>
        <w:spacing w:after="3"/>
        <w:ind w:left="1393" w:hanging="10"/>
      </w:pPr>
      <w:r>
        <w:rPr>
          <w:rFonts w:ascii="Arial" w:eastAsia="Arial" w:hAnsi="Arial" w:cs="Arial"/>
          <w:b/>
          <w:sz w:val="19"/>
          <w:u w:val="single" w:color="000000"/>
        </w:rPr>
        <w:t>Georgia Constitutional Officers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Governor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Brian Kemp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Lt. Governor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Burt Jones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Secretary of State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Brad Raffensperger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Attorney General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C60B6D">
            <w:r>
              <w:t xml:space="preserve">    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Chris Carr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State School Superintendent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C60B6D">
            <w:r>
              <w:t xml:space="preserve">    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Richard L. Woods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Commissioner of Insurance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C60B6D">
            <w:r>
              <w:t xml:space="preserve">    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John King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Commissioner of Agriculture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C60B6D">
            <w:r>
              <w:t xml:space="preserve">    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Tyler Harper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 w:rsidTr="001E5A38">
        <w:trPr>
          <w:trHeight w:val="241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Commissioner of Labor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C60B6D">
            <w:r>
              <w:t xml:space="preserve">    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Bruce Thompson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</w:tbl>
    <w:p w:rsidR="00AB474E" w:rsidRDefault="00000000">
      <w:pPr>
        <w:spacing w:after="3"/>
        <w:ind w:left="1563" w:hanging="10"/>
      </w:pPr>
      <w:r>
        <w:rPr>
          <w:rFonts w:ascii="Arial" w:eastAsia="Arial" w:hAnsi="Arial" w:cs="Arial"/>
          <w:b/>
          <w:sz w:val="19"/>
          <w:u w:val="single" w:color="000000"/>
        </w:rPr>
        <w:t>Public Service Commission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Jason Shaw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Tim Echols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3 (chairman)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2024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Fitz Johnson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4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-40"/>
              <w:jc w:val="both"/>
            </w:pPr>
            <w:r>
              <w:rPr>
                <w:rFonts w:ascii="Arial" w:eastAsia="Arial" w:hAnsi="Arial" w:cs="Arial"/>
                <w:sz w:val="19"/>
              </w:rPr>
              <w:t>Lauren "Bubba" McDonald, J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2024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Tricia Pridemore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</w:tbl>
    <w:p w:rsidR="00AB474E" w:rsidRDefault="00000000">
      <w:pPr>
        <w:spacing w:after="3"/>
        <w:ind w:left="2084" w:hanging="10"/>
      </w:pPr>
      <w:r>
        <w:rPr>
          <w:rFonts w:ascii="Arial" w:eastAsia="Arial" w:hAnsi="Arial" w:cs="Arial"/>
          <w:b/>
          <w:sz w:val="19"/>
          <w:u w:val="single" w:color="000000"/>
        </w:rPr>
        <w:t>State of Georgia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State Senate 53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Colton Moore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State House </w:t>
            </w:r>
            <w:r w:rsidR="006E33CC"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Mike Cameron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State House </w:t>
            </w:r>
            <w:r w:rsidR="006E33CC"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Steve Tarvin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District Attorney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Clayton M. Fuller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</w:tbl>
    <w:p w:rsidR="00AB474E" w:rsidRDefault="001A0BBE">
      <w:pPr>
        <w:spacing w:after="3"/>
        <w:ind w:left="2084" w:hanging="10"/>
      </w:pPr>
      <w:r>
        <w:rPr>
          <w:rFonts w:ascii="Arial" w:eastAsia="Arial" w:hAnsi="Arial" w:cs="Arial"/>
          <w:b/>
          <w:sz w:val="19"/>
          <w:u w:val="single" w:color="000000"/>
        </w:rPr>
        <w:t>Walker County</w:t>
      </w:r>
      <w:r w:rsidR="009C5262">
        <w:rPr>
          <w:rFonts w:ascii="Arial" w:eastAsia="Arial" w:hAnsi="Arial" w:cs="Arial"/>
          <w:b/>
          <w:sz w:val="19"/>
          <w:u w:val="single" w:color="000000"/>
        </w:rPr>
        <w:t xml:space="preserve"> Constitutional Officers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 Probate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6E33CC">
            <w:r>
              <w:t>Christy Anderson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Clerk Superior Ct.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6E33CC">
            <w:r>
              <w:rPr>
                <w:rFonts w:ascii="Arial" w:eastAsia="Arial" w:hAnsi="Arial" w:cs="Arial"/>
                <w:sz w:val="19"/>
              </w:rPr>
              <w:t>Carter Brown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Sheriff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Steve Wilson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Tax Commissioner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Carolyn Walker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Coroner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Billy Sims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Chief Magistrate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Shelia Thompson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State Court Judge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51"/>
            </w:pPr>
            <w:r>
              <w:rPr>
                <w:rFonts w:ascii="Arial" w:eastAsia="Arial" w:hAnsi="Arial" w:cs="Arial"/>
                <w:sz w:val="19"/>
              </w:rPr>
              <w:t>Non Part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rPr>
                <w:rFonts w:ascii="Arial" w:eastAsia="Arial" w:hAnsi="Arial" w:cs="Arial"/>
                <w:sz w:val="19"/>
              </w:rPr>
              <w:t>Billy Mullinax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1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Solicitor General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3F5B63">
            <w:pPr>
              <w:ind w:left="94"/>
              <w:jc w:val="center"/>
            </w:pPr>
            <w:r>
              <w:t>Non Part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rPr>
                <w:rFonts w:ascii="Arial" w:eastAsia="Arial" w:hAnsi="Arial" w:cs="Arial"/>
                <w:sz w:val="19"/>
              </w:rPr>
              <w:t>Matt Williamson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A0BBE">
            <w:r>
              <w:t>Non</w:t>
            </w:r>
          </w:p>
        </w:tc>
      </w:tr>
    </w:tbl>
    <w:p w:rsidR="00AB474E" w:rsidRDefault="003F5B63">
      <w:pPr>
        <w:spacing w:after="3"/>
        <w:ind w:left="1897" w:hanging="10"/>
      </w:pPr>
      <w:r>
        <w:rPr>
          <w:rFonts w:ascii="Arial" w:eastAsia="Arial" w:hAnsi="Arial" w:cs="Arial"/>
          <w:b/>
          <w:sz w:val="19"/>
          <w:u w:val="single" w:color="000000"/>
        </w:rPr>
        <w:t>Walker County Commission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Chair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E5A38">
            <w:r>
              <w:t>Angie Teems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3F5B63"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3F5B63">
            <w:r>
              <w:t>Robert Blakemore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3F5B63">
            <w:r>
              <w:t>Marc Askew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3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3F5B63">
            <w:r>
              <w:rPr>
                <w:rFonts w:ascii="Arial" w:eastAsia="Arial" w:hAnsi="Arial" w:cs="Arial"/>
                <w:sz w:val="19"/>
              </w:rPr>
              <w:t>Brian Hart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 xml:space="preserve">  Dist. 4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1E5A38">
            <w:r>
              <w:rPr>
                <w:rFonts w:ascii="Arial" w:eastAsia="Arial" w:hAnsi="Arial" w:cs="Arial"/>
                <w:sz w:val="19"/>
              </w:rPr>
              <w:t>Gene Wilson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</w:tbl>
    <w:p w:rsidR="009C5262" w:rsidRDefault="009C5262">
      <w:pPr>
        <w:spacing w:after="3"/>
        <w:ind w:left="1621" w:hanging="10"/>
        <w:rPr>
          <w:rFonts w:ascii="Arial" w:eastAsia="Arial" w:hAnsi="Arial" w:cs="Arial"/>
          <w:b/>
          <w:sz w:val="19"/>
          <w:u w:val="single" w:color="000000"/>
        </w:rPr>
      </w:pPr>
    </w:p>
    <w:p w:rsidR="009C5262" w:rsidRDefault="009C5262" w:rsidP="009C5262">
      <w:pPr>
        <w:spacing w:after="0"/>
        <w:ind w:left="10" w:right="2915" w:hanging="10"/>
        <w:jc w:val="center"/>
      </w:pPr>
      <w:r>
        <w:rPr>
          <w:rFonts w:ascii="Arial" w:eastAsia="Arial" w:hAnsi="Arial" w:cs="Arial"/>
          <w:b/>
          <w:sz w:val="19"/>
          <w:u w:val="single" w:color="000000"/>
        </w:rPr>
        <w:t>Walker County Board of Education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9C5262" w:rsidTr="00DF1958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Post 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t xml:space="preserve"> 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C5262" w:rsidRDefault="009C5262" w:rsidP="00DF1958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1E5A38" w:rsidP="00DF1958">
            <w:r>
              <w:t>Dennis Willerson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9C5262" w:rsidTr="00DF1958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lastRenderedPageBreak/>
              <w:t>Post 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125"/>
            </w:pPr>
            <w:r>
              <w:t xml:space="preserve">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C5262" w:rsidRDefault="009C5262" w:rsidP="00DF1958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Karen Hardin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t>REP</w:t>
            </w:r>
          </w:p>
        </w:tc>
      </w:tr>
      <w:tr w:rsidR="009C5262" w:rsidTr="00DF1958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t>Post 3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t xml:space="preserve">  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C5262" w:rsidRDefault="009C5262" w:rsidP="00DF1958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1E5A38" w:rsidP="00DF1958">
            <w:r>
              <w:rPr>
                <w:rFonts w:ascii="Arial" w:eastAsia="Arial" w:hAnsi="Arial" w:cs="Arial"/>
                <w:sz w:val="19"/>
              </w:rPr>
              <w:t>Travis Middleton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9C5262" w:rsidTr="00DF1958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Post 4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125"/>
            </w:pPr>
            <w:r>
              <w:t xml:space="preserve">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C5262" w:rsidRDefault="009C5262" w:rsidP="00DF1958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1E2D68" w:rsidP="00DF1958">
            <w:r>
              <w:t>Kevin Richardson (appointed)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  <w:tr w:rsidR="009C5262" w:rsidTr="00DF1958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Post 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125"/>
            </w:pPr>
            <w:r>
              <w:t xml:space="preserve">   X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1E5A38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C5262" w:rsidRDefault="009C5262" w:rsidP="00DF1958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t>Phyllis Hunter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262" w:rsidRDefault="009C5262" w:rsidP="00DF1958">
            <w:r>
              <w:rPr>
                <w:rFonts w:ascii="Arial" w:eastAsia="Arial" w:hAnsi="Arial" w:cs="Arial"/>
                <w:sz w:val="19"/>
              </w:rPr>
              <w:t>REP</w:t>
            </w:r>
          </w:p>
        </w:tc>
      </w:tr>
    </w:tbl>
    <w:p w:rsidR="009C5262" w:rsidRDefault="009C5262">
      <w:pPr>
        <w:spacing w:after="3"/>
        <w:ind w:left="1621" w:hanging="10"/>
        <w:rPr>
          <w:rFonts w:ascii="Arial" w:eastAsia="Arial" w:hAnsi="Arial" w:cs="Arial"/>
          <w:b/>
          <w:sz w:val="19"/>
          <w:u w:val="single" w:color="000000"/>
        </w:rPr>
      </w:pPr>
    </w:p>
    <w:p w:rsidR="00AB474E" w:rsidRDefault="00000000">
      <w:pPr>
        <w:spacing w:after="0"/>
        <w:ind w:left="10" w:right="2918" w:hanging="10"/>
        <w:jc w:val="center"/>
      </w:pPr>
      <w:r>
        <w:rPr>
          <w:rFonts w:ascii="Arial" w:eastAsia="Arial" w:hAnsi="Arial" w:cs="Arial"/>
          <w:b/>
          <w:sz w:val="19"/>
          <w:u w:val="single" w:color="000000"/>
        </w:rPr>
        <w:t>Georgia Court of Appeals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E Trenton Brown III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Elizabeth Gobeil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E25A0C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Benjamin Land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Sara Doyle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Anne Elizabeth Barnes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Christopher McFadden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John Pipkin III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C. Andrew Fuller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E25A0C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E25A0C">
            <w:r>
              <w:rPr>
                <w:rFonts w:ascii="Arial" w:eastAsia="Arial" w:hAnsi="Arial" w:cs="Arial"/>
                <w:sz w:val="19"/>
              </w:rPr>
              <w:t>Jeff Davis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E25A0C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Brian M Rickman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E25A0C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Amanda H Mercier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E25A0C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Stephen Dillard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E25A0C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Jeffrey Watkins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Todd Markle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  <w:r w:rsidR="00CB3D82">
              <w:rPr>
                <w:rFonts w:ascii="Arial" w:eastAsia="Arial" w:hAnsi="Arial" w:cs="Arial"/>
                <w:sz w:val="19"/>
              </w:rPr>
              <w:t>30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Ken Hodges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>
        <w:trPr>
          <w:trHeight w:val="2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Judge, Court of Appeals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J. Wade Padgett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</w:tbl>
    <w:p w:rsidR="00AB474E" w:rsidRDefault="00000000">
      <w:pPr>
        <w:spacing w:after="0"/>
        <w:ind w:left="10" w:right="2918" w:hanging="10"/>
        <w:jc w:val="center"/>
      </w:pPr>
      <w:r>
        <w:rPr>
          <w:rFonts w:ascii="Arial" w:eastAsia="Arial" w:hAnsi="Arial" w:cs="Arial"/>
          <w:b/>
          <w:sz w:val="19"/>
          <w:u w:val="single" w:color="000000"/>
        </w:rPr>
        <w:t>Georgia Superior Court</w:t>
      </w:r>
    </w:p>
    <w:tbl>
      <w:tblPr>
        <w:tblStyle w:val="TableGrid"/>
        <w:tblW w:w="11081" w:type="dxa"/>
        <w:tblInd w:w="-228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131"/>
        <w:gridCol w:w="1546"/>
        <w:gridCol w:w="1868"/>
        <w:gridCol w:w="475"/>
        <w:gridCol w:w="2495"/>
        <w:gridCol w:w="979"/>
      </w:tblGrid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 Superior Court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Don Thompson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 Superior Court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E25A0C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Chris Arnt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 w:rsidTr="001E5A38">
        <w:trPr>
          <w:trHeight w:val="241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 Superior Court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E25A0C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CB3D82">
            <w:r>
              <w:rPr>
                <w:rFonts w:ascii="Arial" w:eastAsia="Arial" w:hAnsi="Arial" w:cs="Arial"/>
                <w:sz w:val="19"/>
              </w:rPr>
              <w:t>Melissa Hise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AB474E" w:rsidTr="001E5A38">
        <w:trPr>
          <w:trHeight w:val="2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Judge Superior Court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</w:t>
            </w:r>
            <w:r w:rsidR="00E25A0C"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B474E" w:rsidRDefault="00AB474E"/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Brian House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74E" w:rsidRDefault="00000000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</w:tbl>
    <w:tbl>
      <w:tblPr>
        <w:tblStyle w:val="TableGrid"/>
        <w:tblpPr w:vertAnchor="page" w:horzAnchor="page" w:tblpX="1" w:tblpY="9991"/>
        <w:tblOverlap w:val="never"/>
        <w:tblW w:w="6895" w:type="dxa"/>
        <w:tblInd w:w="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704"/>
        <w:gridCol w:w="962"/>
        <w:gridCol w:w="1162"/>
        <w:gridCol w:w="295"/>
        <w:gridCol w:w="1553"/>
        <w:gridCol w:w="609"/>
      </w:tblGrid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Charles Bethel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Sarah Hawkins Warren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Carla Wong McMillian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2030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Andrew A. Pinson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2030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John Ellington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Shawn Ellen LaGrua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2030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Michael P. Boggs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2030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Nels Peterson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  <w:tr w:rsidR="00E25A0C" w:rsidTr="00E25A0C">
        <w:trPr>
          <w:trHeight w:val="37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Justice Supreme Court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125"/>
            </w:pPr>
            <w:r>
              <w:rPr>
                <w:rFonts w:ascii="Arial" w:eastAsia="Arial" w:hAnsi="Arial" w:cs="Arial"/>
                <w:sz w:val="19"/>
              </w:rPr>
              <w:t>Non Part.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6"/>
              <w:jc w:val="center"/>
            </w:pPr>
            <w:r>
              <w:rPr>
                <w:rFonts w:ascii="Arial" w:eastAsia="Arial" w:hAnsi="Arial" w:cs="Arial"/>
                <w:sz w:val="19"/>
              </w:rPr>
              <w:t>2028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25A0C" w:rsidRDefault="00E25A0C" w:rsidP="00E25A0C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Verda M. Colvin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A0C" w:rsidRDefault="00E25A0C" w:rsidP="00E25A0C">
            <w:r>
              <w:rPr>
                <w:rFonts w:ascii="Arial" w:eastAsia="Arial" w:hAnsi="Arial" w:cs="Arial"/>
                <w:sz w:val="19"/>
              </w:rPr>
              <w:t>Non</w:t>
            </w:r>
          </w:p>
        </w:tc>
      </w:tr>
    </w:tbl>
    <w:p w:rsidR="00E25A0C" w:rsidRDefault="00E25A0C" w:rsidP="00E25A0C">
      <w:pPr>
        <w:spacing w:after="3"/>
        <w:ind w:left="1621" w:hanging="10"/>
        <w:rPr>
          <w:rFonts w:ascii="Arial" w:eastAsia="Arial" w:hAnsi="Arial" w:cs="Arial"/>
          <w:b/>
          <w:sz w:val="19"/>
          <w:u w:val="single" w:color="000000"/>
        </w:rPr>
      </w:pPr>
      <w:r>
        <w:rPr>
          <w:rFonts w:ascii="Arial" w:eastAsia="Arial" w:hAnsi="Arial" w:cs="Arial"/>
          <w:b/>
          <w:sz w:val="19"/>
          <w:u w:val="single" w:color="000000"/>
        </w:rPr>
        <w:t>Supreme Court of Georgia</w:t>
      </w:r>
    </w:p>
    <w:p w:rsidR="00AB474E" w:rsidRDefault="00AB474E" w:rsidP="001A0BBE">
      <w:pPr>
        <w:spacing w:after="3"/>
        <w:ind w:left="418" w:hanging="10"/>
      </w:pPr>
    </w:p>
    <w:sectPr w:rsidR="00AB474E">
      <w:pgSz w:w="12240" w:h="15840"/>
      <w:pgMar w:top="462" w:right="663" w:bottom="602" w:left="3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4E"/>
    <w:rsid w:val="00186F6B"/>
    <w:rsid w:val="001A0BBE"/>
    <w:rsid w:val="001E2D68"/>
    <w:rsid w:val="001E5A38"/>
    <w:rsid w:val="0031558C"/>
    <w:rsid w:val="003F5B63"/>
    <w:rsid w:val="00594BC5"/>
    <w:rsid w:val="006E33CC"/>
    <w:rsid w:val="0093693C"/>
    <w:rsid w:val="009C5262"/>
    <w:rsid w:val="00AB474E"/>
    <w:rsid w:val="00C60B6D"/>
    <w:rsid w:val="00CB3D82"/>
    <w:rsid w:val="00E25A0C"/>
    <w:rsid w:val="00F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E949"/>
  <w15:docId w15:val="{529E75DF-B211-4E71-8573-EC4D3F72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</dc:creator>
  <cp:keywords/>
  <cp:lastModifiedBy>Danielle Montgomery</cp:lastModifiedBy>
  <cp:revision>4</cp:revision>
  <dcterms:created xsi:type="dcterms:W3CDTF">2025-01-23T18:00:00Z</dcterms:created>
  <dcterms:modified xsi:type="dcterms:W3CDTF">2025-12-18T19:49:00Z</dcterms:modified>
</cp:coreProperties>
</file>